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关于开展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</w:t>
      </w:r>
      <w:r>
        <w:rPr>
          <w:rFonts w:hint="eastAsia" w:ascii="黑体" w:hAnsi="黑体" w:eastAsia="黑体" w:cs="黑体"/>
          <w:sz w:val="44"/>
          <w:szCs w:val="44"/>
        </w:rPr>
        <w:t>“马克思主义•青年说”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系列活动的通知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贯彻落实《关于深入实施青年马克思主义者培养工程的实施意见》，以马克思主义中国化的最新成果武装青年学生，引导青年学生进一步坚定跟党走中国特色社会主义道路的理想信念，成长为中国特色社会主义事业的合格建设者和可靠接班人，决定在我校青年学生中开展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青年说”系列活动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一、活动时间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5-6</w:t>
      </w:r>
      <w:r>
        <w:rPr>
          <w:rFonts w:hint="eastAsia" w:ascii="仿宋" w:hAnsi="仿宋" w:eastAsia="仿宋"/>
          <w:sz w:val="28"/>
          <w:szCs w:val="28"/>
        </w:rPr>
        <w:t>月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二、活动内容</w:t>
      </w:r>
    </w:p>
    <w:p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）“马克思主义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青年说”马列经典诵读比赛</w:t>
      </w:r>
      <w:r>
        <w:rPr>
          <w:rFonts w:hint="eastAsia" w:ascii="仿宋" w:hAnsi="仿宋" w:eastAsia="仿宋"/>
          <w:sz w:val="28"/>
          <w:szCs w:val="28"/>
        </w:rPr>
        <w:t>。围绕“马克思主义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青年说”主题，组织开展</w:t>
      </w:r>
      <w:r>
        <w:rPr>
          <w:rFonts w:hint="eastAsia" w:ascii="仿宋" w:hAnsi="仿宋" w:eastAsia="仿宋"/>
          <w:sz w:val="28"/>
          <w:szCs w:val="28"/>
        </w:rPr>
        <w:t>马克思主义经典原著诵读活动，使青年学生坚定理想信念，做与时俱进的青年马克思主义者。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）“马克思主义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青年说”文化艺术作品征集活动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围绕新时代十年的历史性成就，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文化艺术创作的形式表现出来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让学生抒发对祖国的热爱之情，从而坚定四个自信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）</w:t>
      </w:r>
      <w:bookmarkStart w:id="0" w:name="_Hlk98873319"/>
      <w:r>
        <w:rPr>
          <w:rFonts w:hint="eastAsia" w:ascii="仿宋" w:hAnsi="仿宋" w:eastAsia="仿宋"/>
          <w:sz w:val="28"/>
          <w:szCs w:val="28"/>
        </w:rPr>
        <w:t>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辩论赛</w:t>
      </w:r>
      <w:r>
        <w:rPr>
          <w:rFonts w:hint="eastAsia" w:ascii="仿宋" w:hAnsi="仿宋" w:eastAsia="仿宋"/>
          <w:sz w:val="28"/>
          <w:szCs w:val="28"/>
        </w:rPr>
        <w:t>。通过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辩论赛</w:t>
      </w:r>
      <w:r>
        <w:rPr>
          <w:rFonts w:hint="eastAsia" w:ascii="仿宋" w:hAnsi="仿宋" w:eastAsia="仿宋"/>
          <w:sz w:val="28"/>
          <w:szCs w:val="28"/>
        </w:rPr>
        <w:t>，培养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的逻辑思考能力，语言表达能力，组织能力，让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对社会的问题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现象有更深层次的思考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还可以可以培养团队协作的能力与意识，增进同学间的友谊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三、活动对象</w:t>
      </w:r>
    </w:p>
    <w:p>
      <w:pPr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锐智工作室、新青年法宣社全体成员</w:t>
      </w:r>
    </w:p>
    <w:p>
      <w:pPr>
        <w:spacing w:line="6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四、主办单位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校团委、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马克思主义学院 </w:t>
      </w: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承办单位</w:t>
      </w:r>
    </w:p>
    <w:p>
      <w:pPr>
        <w:numPr>
          <w:ilvl w:val="0"/>
          <w:numId w:val="0"/>
        </w:numPr>
        <w:spacing w:line="600" w:lineRule="exac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锐智工作室、新青年法宣社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、奖项设置</w:t>
      </w:r>
    </w:p>
    <w:p>
      <w:pPr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马列经典诵读比赛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文化艺术作品征集各设一二三等奖和优秀奖若干名；辩论赛设团体一二等奖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lang w:val="en-US" w:eastAsia="zh-CN"/>
        </w:rPr>
        <w:t>、最佳辩手1名和最具潜力辩手4名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本系列活动设优秀指导教师若干。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</w:rPr>
        <w:t>、活动要求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（一）高度重视，加强领导。要高度重视，将活动</w:t>
      </w:r>
      <w:r>
        <w:rPr>
          <w:rFonts w:hint="eastAsia" w:ascii="仿宋" w:hAnsi="仿宋" w:eastAsia="仿宋" w:cs="仿宋"/>
          <w:sz w:val="28"/>
          <w:szCs w:val="28"/>
        </w:rPr>
        <w:t>同深入</w:t>
      </w:r>
      <w:r>
        <w:rPr>
          <w:rFonts w:hint="eastAsia" w:ascii="仿宋" w:hAnsi="仿宋" w:eastAsia="仿宋"/>
          <w:sz w:val="28"/>
          <w:szCs w:val="28"/>
        </w:rPr>
        <w:t>学习贯彻习近平新时代中国特色社会主义思想、党的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二十大</w:t>
      </w:r>
      <w:r>
        <w:rPr>
          <w:rFonts w:hint="eastAsia" w:ascii="仿宋" w:hAnsi="仿宋" w:eastAsia="仿宋"/>
          <w:sz w:val="28"/>
          <w:szCs w:val="28"/>
        </w:rPr>
        <w:t>及历次全会精神紧密结合，引领青年学生坚定马克思主义的指导地位，坚定不移走中国特色社会主义道路。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（二）严密组织，确保效果。要紧扣坚定理想信念这一主题，充分调动青年学生参与活动的热情和积极性，扩大活动的覆盖面、受教育面，确保真正取得实效。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（三）强化宣传，营造氛围。要按照活动要求，大力宣传，营造良好活动氛围，统筹推进活动开展，及时总结经验和成果。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、报名要求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）参加马列经典诵读比赛的同学，请于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日前将报名表（附件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）和作品发送至邮箱：</w:t>
      </w:r>
      <w:r>
        <w:rPr>
          <w:rFonts w:hint="eastAsia" w:ascii="仿宋" w:hAnsi="仿宋" w:eastAsia="仿宋" w:cs="仿宋"/>
          <w:sz w:val="28"/>
          <w:szCs w:val="28"/>
        </w:rPr>
        <w:t>3020059820@qq.com</w:t>
      </w:r>
      <w:r>
        <w:rPr>
          <w:rFonts w:hint="eastAsia" w:ascii="仿宋" w:hAnsi="仿宋" w:eastAsia="仿宋"/>
          <w:sz w:val="28"/>
          <w:szCs w:val="28"/>
        </w:rPr>
        <w:t>。作品要求：参赛视频时长为</w:t>
      </w:r>
      <w:r>
        <w:rPr>
          <w:rFonts w:ascii="仿宋" w:hAnsi="仿宋" w:eastAsia="仿宋"/>
          <w:sz w:val="28"/>
          <w:szCs w:val="28"/>
        </w:rPr>
        <w:t>3—5分钟，视频分辨率最低720P、最高1080P，格式为MP4文件格式。</w:t>
      </w:r>
      <w:r>
        <w:rPr>
          <w:rFonts w:hint="eastAsia" w:ascii="仿宋" w:hAnsi="仿宋" w:eastAsia="仿宋"/>
          <w:sz w:val="28"/>
          <w:szCs w:val="28"/>
        </w:rPr>
        <w:t>报名表和作品须放至同一文件夹内，文件夹以“作品名称</w:t>
      </w:r>
      <w:r>
        <w:rPr>
          <w:rFonts w:ascii="仿宋" w:hAnsi="仿宋" w:eastAsia="仿宋"/>
          <w:sz w:val="28"/>
          <w:szCs w:val="28"/>
        </w:rPr>
        <w:t>+姓名+学号+学院+班级”命名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施</w:t>
      </w:r>
      <w:r>
        <w:rPr>
          <w:rFonts w:hint="eastAsia" w:ascii="仿宋" w:hAnsi="仿宋" w:eastAsia="仿宋"/>
          <w:sz w:val="28"/>
          <w:szCs w:val="28"/>
        </w:rPr>
        <w:t xml:space="preserve">同学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电话：18052045453。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）参加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文化艺术作品创作</w:t>
      </w:r>
      <w:r>
        <w:rPr>
          <w:rFonts w:hint="eastAsia" w:ascii="仿宋" w:hAnsi="仿宋" w:eastAsia="仿宋"/>
          <w:sz w:val="28"/>
          <w:szCs w:val="28"/>
        </w:rPr>
        <w:t>的同学，请于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日前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将报名表和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电子版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照片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发送至邮箱：</w:t>
      </w:r>
      <w:r>
        <w:rPr>
          <w:rFonts w:hint="eastAsia" w:ascii="仿宋" w:hAnsi="仿宋" w:eastAsia="仿宋" w:cs="仿宋"/>
          <w:color w:val="0070C0"/>
          <w:sz w:val="32"/>
          <w:szCs w:val="32"/>
          <w:u w:val="single"/>
        </w:rPr>
        <w:t>3</w:t>
      </w:r>
      <w:r>
        <w:rPr>
          <w:rFonts w:ascii="仿宋" w:hAnsi="仿宋" w:eastAsia="仿宋" w:cs="仿宋"/>
          <w:color w:val="0070C0"/>
          <w:sz w:val="32"/>
          <w:szCs w:val="32"/>
          <w:u w:val="single"/>
        </w:rPr>
        <w:t>262349518</w:t>
      </w:r>
      <w:r>
        <w:rPr>
          <w:rFonts w:hint="eastAsia" w:ascii="仿宋" w:hAnsi="仿宋" w:eastAsia="仿宋" w:cs="仿宋"/>
          <w:color w:val="0070C0"/>
          <w:sz w:val="32"/>
          <w:szCs w:val="32"/>
          <w:u w:val="single"/>
        </w:rPr>
        <w:t>@qq.com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联系人：傅同学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电话：18755103217。</w:t>
      </w:r>
    </w:p>
    <w:p>
      <w:pPr>
        <w:numPr>
          <w:ilvl w:val="0"/>
          <w:numId w:val="2"/>
        </w:num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参加辩论赛的同学，请于5月10日前将报名表发送至邮箱：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"mailto:3113557723@qq.com"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3113557723@qq.com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60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联系人：沈同学  电话：17712801102。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青年说”马列经典诵读比赛</w:t>
      </w:r>
      <w:r>
        <w:rPr>
          <w:rFonts w:hint="eastAsia" w:ascii="仿宋" w:hAnsi="仿宋" w:eastAsia="仿宋"/>
          <w:sz w:val="28"/>
          <w:szCs w:val="28"/>
        </w:rPr>
        <w:t>报名表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文化艺术作品征集</w:t>
      </w:r>
      <w:r>
        <w:rPr>
          <w:rFonts w:ascii="仿宋" w:hAnsi="仿宋" w:eastAsia="仿宋"/>
          <w:sz w:val="28"/>
          <w:szCs w:val="28"/>
        </w:rPr>
        <w:t>报名表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辩论赛</w:t>
      </w:r>
      <w:r>
        <w:rPr>
          <w:rFonts w:ascii="仿宋" w:hAnsi="仿宋" w:eastAsia="仿宋"/>
          <w:sz w:val="28"/>
          <w:szCs w:val="28"/>
        </w:rPr>
        <w:t>报名表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4900" w:firstLineChars="17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马克思主义学院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>
      <w:pPr>
        <w:ind w:firstLine="562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  <w:lang w:eastAsia="zh-Hans"/>
        </w:rPr>
        <w:t>“</w:t>
      </w:r>
      <w:r>
        <w:rPr>
          <w:rFonts w:hint="eastAsia" w:ascii="仿宋" w:hAnsi="仿宋" w:eastAsia="仿宋"/>
          <w:b/>
          <w:sz w:val="28"/>
          <w:szCs w:val="28"/>
        </w:rPr>
        <w:t>马克思主义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•</w:t>
      </w:r>
      <w:r>
        <w:rPr>
          <w:rFonts w:hint="eastAsia" w:ascii="仿宋" w:hAnsi="仿宋" w:eastAsia="仿宋"/>
          <w:b/>
          <w:sz w:val="28"/>
          <w:szCs w:val="28"/>
        </w:rPr>
        <w:t>青年说</w:t>
      </w:r>
      <w:r>
        <w:rPr>
          <w:rFonts w:hint="eastAsia" w:ascii="仿宋" w:hAnsi="仿宋" w:eastAsia="仿宋"/>
          <w:b/>
          <w:sz w:val="28"/>
          <w:szCs w:val="28"/>
          <w:lang w:eastAsia="zh-Hans"/>
        </w:rPr>
        <w:t>”马列经典诵读比赛</w:t>
      </w:r>
      <w:r>
        <w:rPr>
          <w:rFonts w:hint="eastAsia" w:ascii="仿宋" w:hAnsi="仿宋" w:eastAsia="仿宋"/>
          <w:b/>
          <w:sz w:val="28"/>
          <w:szCs w:val="28"/>
        </w:rPr>
        <w:t>报名表</w:t>
      </w:r>
    </w:p>
    <w:tbl>
      <w:tblPr>
        <w:tblStyle w:val="5"/>
        <w:tblpPr w:leftFromText="180" w:rightFromText="180" w:vertAnchor="text" w:horzAnchor="page" w:tblpX="757" w:tblpY="588"/>
        <w:tblOverlap w:val="never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60"/>
        <w:gridCol w:w="1310"/>
        <w:gridCol w:w="1260"/>
        <w:gridCol w:w="1529"/>
        <w:gridCol w:w="1559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参赛信息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方式（</w:t>
            </w: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qq</w:t>
            </w:r>
            <w:r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、手机）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bookmarkStart w:id="1" w:name="_Hlk99614875"/>
      <w:r>
        <w:rPr>
          <w:rFonts w:hint="eastAsia" w:ascii="仿宋" w:hAnsi="仿宋" w:eastAsia="仿宋"/>
          <w:b/>
          <w:bCs/>
          <w:sz w:val="28"/>
          <w:szCs w:val="28"/>
        </w:rPr>
        <w:t>“马克思主义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青年说”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文化艺术作品征集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报名表</w:t>
      </w:r>
    </w:p>
    <w:p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10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650"/>
        <w:gridCol w:w="1238"/>
        <w:gridCol w:w="1191"/>
        <w:gridCol w:w="1445"/>
        <w:gridCol w:w="147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ind w:firstLine="281" w:firstLineChars="10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</w:rPr>
        <w:t>“马克思主义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青年说”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辩论赛活动报名表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bookmarkEnd w:id="1"/>
    <w:tbl>
      <w:tblPr>
        <w:tblStyle w:val="6"/>
        <w:tblW w:w="10033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714"/>
        <w:gridCol w:w="1715"/>
        <w:gridCol w:w="2057"/>
        <w:gridCol w:w="188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qq、手机）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2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0F9E"/>
    <w:multiLevelType w:val="singleLevel"/>
    <w:tmpl w:val="85740F9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D8213"/>
    <w:multiLevelType w:val="singleLevel"/>
    <w:tmpl w:val="E2BD82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TYxMGJhMjE5YmI1YTdlNmQ0YWEzODM0MmQwYzcifQ=="/>
  </w:docVars>
  <w:rsids>
    <w:rsidRoot w:val="0000152B"/>
    <w:rsid w:val="0000152B"/>
    <w:rsid w:val="00012159"/>
    <w:rsid w:val="00024B0E"/>
    <w:rsid w:val="00026D9D"/>
    <w:rsid w:val="00044B84"/>
    <w:rsid w:val="00084085"/>
    <w:rsid w:val="00091B0E"/>
    <w:rsid w:val="000A1B14"/>
    <w:rsid w:val="00125131"/>
    <w:rsid w:val="001435F3"/>
    <w:rsid w:val="001831F6"/>
    <w:rsid w:val="001872A4"/>
    <w:rsid w:val="0019145E"/>
    <w:rsid w:val="001949E1"/>
    <w:rsid w:val="00200803"/>
    <w:rsid w:val="0021256E"/>
    <w:rsid w:val="00212F71"/>
    <w:rsid w:val="00224D15"/>
    <w:rsid w:val="00246C54"/>
    <w:rsid w:val="00272946"/>
    <w:rsid w:val="00296C4D"/>
    <w:rsid w:val="002B1594"/>
    <w:rsid w:val="002F16D0"/>
    <w:rsid w:val="003267E0"/>
    <w:rsid w:val="00340EED"/>
    <w:rsid w:val="00386623"/>
    <w:rsid w:val="00397D39"/>
    <w:rsid w:val="003D4319"/>
    <w:rsid w:val="003D523B"/>
    <w:rsid w:val="003E1ABA"/>
    <w:rsid w:val="003E203C"/>
    <w:rsid w:val="003E5D27"/>
    <w:rsid w:val="00410F52"/>
    <w:rsid w:val="004A7FF8"/>
    <w:rsid w:val="00510A0E"/>
    <w:rsid w:val="00523774"/>
    <w:rsid w:val="00525CF8"/>
    <w:rsid w:val="0057063B"/>
    <w:rsid w:val="00570CFE"/>
    <w:rsid w:val="00580184"/>
    <w:rsid w:val="00581682"/>
    <w:rsid w:val="00595C50"/>
    <w:rsid w:val="005B7A8F"/>
    <w:rsid w:val="00604B1D"/>
    <w:rsid w:val="00621AE3"/>
    <w:rsid w:val="00621EDB"/>
    <w:rsid w:val="0063564F"/>
    <w:rsid w:val="006535E4"/>
    <w:rsid w:val="00654846"/>
    <w:rsid w:val="006B5A0B"/>
    <w:rsid w:val="006D436A"/>
    <w:rsid w:val="006F357F"/>
    <w:rsid w:val="007077DB"/>
    <w:rsid w:val="00740BCE"/>
    <w:rsid w:val="007607F4"/>
    <w:rsid w:val="007B673A"/>
    <w:rsid w:val="007E05C6"/>
    <w:rsid w:val="008503AA"/>
    <w:rsid w:val="008A1751"/>
    <w:rsid w:val="008B05B1"/>
    <w:rsid w:val="008D6A1F"/>
    <w:rsid w:val="00937F2C"/>
    <w:rsid w:val="009B1653"/>
    <w:rsid w:val="009C46CA"/>
    <w:rsid w:val="009F10B2"/>
    <w:rsid w:val="00A23D0C"/>
    <w:rsid w:val="00A46EFC"/>
    <w:rsid w:val="00A525D8"/>
    <w:rsid w:val="00A90697"/>
    <w:rsid w:val="00AB7338"/>
    <w:rsid w:val="00AC2421"/>
    <w:rsid w:val="00AD71CB"/>
    <w:rsid w:val="00AE5252"/>
    <w:rsid w:val="00B02151"/>
    <w:rsid w:val="00BA11D9"/>
    <w:rsid w:val="00BD534D"/>
    <w:rsid w:val="00BF23E8"/>
    <w:rsid w:val="00C07D21"/>
    <w:rsid w:val="00C233F1"/>
    <w:rsid w:val="00C23902"/>
    <w:rsid w:val="00C35EF6"/>
    <w:rsid w:val="00C5284A"/>
    <w:rsid w:val="00C67AC2"/>
    <w:rsid w:val="00C776D0"/>
    <w:rsid w:val="00CD06D9"/>
    <w:rsid w:val="00CD64F3"/>
    <w:rsid w:val="00CE172F"/>
    <w:rsid w:val="00CE6E58"/>
    <w:rsid w:val="00D41274"/>
    <w:rsid w:val="00D4151B"/>
    <w:rsid w:val="00D57932"/>
    <w:rsid w:val="00D74C3A"/>
    <w:rsid w:val="00D778F4"/>
    <w:rsid w:val="00D815C7"/>
    <w:rsid w:val="00D9045F"/>
    <w:rsid w:val="00DA4D7F"/>
    <w:rsid w:val="00DB1B3A"/>
    <w:rsid w:val="00DC094D"/>
    <w:rsid w:val="00DE190F"/>
    <w:rsid w:val="00E16D02"/>
    <w:rsid w:val="00E406B7"/>
    <w:rsid w:val="00E47CFB"/>
    <w:rsid w:val="00E56E00"/>
    <w:rsid w:val="00E847C6"/>
    <w:rsid w:val="00EA57B1"/>
    <w:rsid w:val="00EB4B70"/>
    <w:rsid w:val="00EF52F5"/>
    <w:rsid w:val="00F0150A"/>
    <w:rsid w:val="00F02378"/>
    <w:rsid w:val="00F27CCA"/>
    <w:rsid w:val="00F63329"/>
    <w:rsid w:val="00F721EF"/>
    <w:rsid w:val="00F82766"/>
    <w:rsid w:val="00FE0CEE"/>
    <w:rsid w:val="00FE2992"/>
    <w:rsid w:val="01D95F0B"/>
    <w:rsid w:val="04043713"/>
    <w:rsid w:val="0414714A"/>
    <w:rsid w:val="06C62F02"/>
    <w:rsid w:val="0CDA526D"/>
    <w:rsid w:val="139F5206"/>
    <w:rsid w:val="17CE60BA"/>
    <w:rsid w:val="18B470F4"/>
    <w:rsid w:val="1ACB210B"/>
    <w:rsid w:val="1FEB532F"/>
    <w:rsid w:val="206F7D0E"/>
    <w:rsid w:val="215E6E62"/>
    <w:rsid w:val="232A616E"/>
    <w:rsid w:val="31480833"/>
    <w:rsid w:val="32B76093"/>
    <w:rsid w:val="35E05EE6"/>
    <w:rsid w:val="3969309D"/>
    <w:rsid w:val="3A0C2674"/>
    <w:rsid w:val="3A43603C"/>
    <w:rsid w:val="3EB017C6"/>
    <w:rsid w:val="3F1461F9"/>
    <w:rsid w:val="40E336E9"/>
    <w:rsid w:val="47D91D8D"/>
    <w:rsid w:val="4E362A9B"/>
    <w:rsid w:val="58557B17"/>
    <w:rsid w:val="58C223CA"/>
    <w:rsid w:val="61A13FFC"/>
    <w:rsid w:val="61D45435"/>
    <w:rsid w:val="67787D50"/>
    <w:rsid w:val="680B56F5"/>
    <w:rsid w:val="6DEA1ED9"/>
    <w:rsid w:val="74A0585D"/>
    <w:rsid w:val="77740EB6"/>
    <w:rsid w:val="7CC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1362</Characters>
  <Lines>11</Lines>
  <Paragraphs>3</Paragraphs>
  <TotalTime>138</TotalTime>
  <ScaleCrop>false</ScaleCrop>
  <LinksUpToDate>false</LinksUpToDate>
  <CharactersWithSpaces>1468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2022-03-22T11:29:00Z</dcterms:created>
  <dc:creator>董 波</dc:creator>
  <cp:lastModifiedBy>飞天</cp:lastModifiedBy>
  <dcterms:modified xsi:type="dcterms:W3CDTF">2023-04-30T14:06:14Z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1DBA1CA5580943D2BDBC4B5DCD9896D7</vt:lpwstr>
  </property>
</Properties>
</file>